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5DEF" w14:textId="3FAC7B05" w:rsidR="001575B1" w:rsidRPr="00D654B6" w:rsidRDefault="00D654B6" w:rsidP="005D608F">
      <w:pPr>
        <w:jc w:val="right"/>
        <w:rPr>
          <w:rFonts w:ascii="Trebuchet MS" w:hAnsi="Trebuchet MS"/>
          <w:sz w:val="24"/>
          <w:szCs w:val="24"/>
        </w:rPr>
      </w:pPr>
      <w:r w:rsidRPr="00D654B6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3172D0">
        <w:rPr>
          <w:rFonts w:ascii="Trebuchet MS" w:hAnsi="Trebuchet MS"/>
          <w:sz w:val="24"/>
          <w:szCs w:val="24"/>
        </w:rPr>
        <w:t>Iunie 2025</w:t>
      </w:r>
    </w:p>
    <w:p w14:paraId="10502E0D" w14:textId="77777777" w:rsidR="00D654B6" w:rsidRDefault="00D654B6"/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005F3C0235CF448299EC33F616ABCD23"/>
        </w:placeholder>
        <w:text/>
      </w:sdtPr>
      <w:sdtEndPr/>
      <w:sdtContent>
        <w:p w14:paraId="24C434DF" w14:textId="7AFF7CAD" w:rsidR="00723EE9" w:rsidRPr="00723EE9" w:rsidRDefault="00B61873" w:rsidP="00B61873">
          <w:pPr>
            <w:spacing w:line="0" w:lineRule="atLeast"/>
            <w:ind w:right="-46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Comunicat de presă demarare proiect                                             </w:t>
          </w:r>
          <w:bookmarkStart w:id="0" w:name="_Hlk200631646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“Sprijinirea </w:t>
          </w:r>
          <w:proofErr w:type="spellStart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investitiilor</w:t>
          </w:r>
          <w:proofErr w:type="spellEnd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în noi capacități de producere a energiei electrice produsă </w:t>
          </w:r>
          <w:proofErr w:type="spellStart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dinsurse</w:t>
          </w:r>
          <w:proofErr w:type="spellEnd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regenerabile pentru autoconsumul Municipiului Salonta, </w:t>
          </w:r>
          <w:proofErr w:type="spellStart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Judetul</w:t>
          </w:r>
          <w:proofErr w:type="spellEnd"/>
          <w:r w:rsidRPr="00B61873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Bihor”</w:t>
          </w:r>
        </w:p>
      </w:sdtContent>
    </w:sdt>
    <w:bookmarkEnd w:id="0" w:displacedByCustomXml="prev"/>
    <w:p w14:paraId="162D13A6" w14:textId="77777777" w:rsidR="00723EE9" w:rsidRPr="000D5594" w:rsidRDefault="00723EE9" w:rsidP="00723EE9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sdt>
      <w:sdtPr>
        <w:rPr>
          <w:rFonts w:ascii="Trebuchet MS" w:eastAsiaTheme="minorHAnsi" w:hAnsi="Trebuchet MS" w:cs="Calibri"/>
          <w:i/>
          <w:sz w:val="24"/>
          <w:szCs w:val="24"/>
          <w:lang w:eastAsia="en-US"/>
        </w:rPr>
        <w:id w:val="1033459451"/>
        <w:placeholder>
          <w:docPart w:val="005F3C0235CF448299EC33F616ABCD23"/>
        </w:placeholder>
        <w:text/>
      </w:sdtPr>
      <w:sdtEndPr/>
      <w:sdtContent>
        <w:p w14:paraId="5A578977" w14:textId="1E1E46F2" w:rsidR="00723EE9" w:rsidRPr="002619A5" w:rsidRDefault="00B61873" w:rsidP="00002824">
          <w:pPr>
            <w:spacing w:line="0" w:lineRule="atLeast"/>
            <w:jc w:val="both"/>
            <w:rPr>
              <w:rFonts w:ascii="Trebuchet MS" w:eastAsia="Trebuchet MS" w:hAnsi="Trebuchet MS"/>
              <w:color w:val="231F20"/>
              <w:sz w:val="36"/>
              <w:szCs w:val="36"/>
            </w:rPr>
          </w:pP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Proiectul “Sprijinirea </w:t>
          </w:r>
          <w:proofErr w:type="spellStart"/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investitiilor</w:t>
          </w:r>
          <w:proofErr w:type="spellEnd"/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în noi capacități de producere a energiei electrice produsă </w:t>
          </w:r>
          <w:proofErr w:type="spellStart"/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dinsurse</w:t>
          </w:r>
          <w:proofErr w:type="spellEnd"/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regenerabile pentru autoconsumul Municipiului Salonta, </w:t>
          </w:r>
          <w:proofErr w:type="spellStart"/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Judetul</w:t>
          </w:r>
          <w:proofErr w:type="spellEnd"/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Bihor”</w:t>
          </w:r>
          <w:r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,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cod SMIS 315</w:t>
          </w:r>
          <w:r w:rsidR="00954642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113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, finanțat prin Fondul </w:t>
          </w:r>
          <w:r w:rsidR="00954642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pentru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Modernizare este implementat de către Municipiul </w:t>
          </w:r>
          <w:r w:rsidR="00954642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Salonta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și are o valoare totală de </w:t>
          </w:r>
          <w:r w:rsidR="005860B7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6.911.852,26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lei, din care valoarea maximă asigurată din Fondul de modernizare este </w:t>
          </w:r>
          <w:r w:rsidR="005860B7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de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</w:t>
          </w:r>
          <w:r w:rsidR="005860B7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6.466.535,01 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lei</w:t>
          </w:r>
          <w:r w:rsidR="005860B7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>, iar valoarea asigurată de beneficiar este de 445.317,25 lei.</w:t>
          </w:r>
          <w:r w:rsidRPr="00B61873">
            <w:rPr>
              <w:rFonts w:ascii="Trebuchet MS" w:eastAsiaTheme="minorHAnsi" w:hAnsi="Trebuchet MS" w:cs="Calibri"/>
              <w:i/>
              <w:sz w:val="24"/>
              <w:szCs w:val="24"/>
              <w:lang w:eastAsia="en-US"/>
            </w:rPr>
            <w:t xml:space="preserve">                                </w:t>
          </w:r>
        </w:p>
      </w:sdtContent>
    </w:sdt>
    <w:p w14:paraId="24FE97C8" w14:textId="2C542876" w:rsidR="00002824" w:rsidRDefault="00925706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Fondul </w:t>
      </w:r>
      <w:r w:rsidR="000612E2">
        <w:rPr>
          <w:rFonts w:ascii="Trebuchet MS" w:eastAsiaTheme="minorHAnsi" w:hAnsi="Trebuchet MS" w:cs="Calibri"/>
          <w:i/>
          <w:sz w:val="24"/>
          <w:szCs w:val="24"/>
          <w:lang w:eastAsia="en-US"/>
        </w:rPr>
        <w:t>pentru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modernizare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este implementat la nivel național de către Ministerul 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Energiei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în calitate de 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autoritate națională de implementare și gestionare.</w:t>
      </w:r>
      <w:r w:rsidR="00723EE9" w:rsidRPr="00DE289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</w:p>
    <w:p w14:paraId="7C3840A0" w14:textId="77777777" w:rsidR="00855320" w:rsidRDefault="00855320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43A37197" w14:textId="77777777" w:rsidR="00855320" w:rsidRDefault="00855320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7D4E28EB" w14:textId="283AE474" w:rsidR="00002824" w:rsidRDefault="00002824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Perioada de implementare a proiectului este cuprinsă între data intrării în vigoare a Regulamentului de punere în aplicare (UE) 2020/1001 de stabilire a unor norme detaliate de aplicare a Directivei 2003/87/CE a Parlamentului European și a Consiliului în ceea ce privește funcționarea Fondului pentru modernizare, respectiv data de 30 iulie 2020 și data procesului verbal de recepție a punerii în funcțiune a investiției, în conformitate cu graficul de activități, dar nu mai târziu de data de 31.12.2026.</w:t>
      </w:r>
    </w:p>
    <w:p w14:paraId="49EB9B71" w14:textId="77777777" w:rsidR="005520C9" w:rsidRDefault="005520C9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41E3B34C" w14:textId="77777777" w:rsidR="00855320" w:rsidRDefault="00855320" w:rsidP="00002824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071510B2" w14:textId="5A4D16DA" w:rsidR="00C4093B" w:rsidRDefault="004A3DEA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 w:rsidRPr="004A3DEA">
        <w:rPr>
          <w:rFonts w:ascii="Trebuchet MS" w:eastAsiaTheme="minorHAnsi" w:hAnsi="Trebuchet MS" w:cs="Calibri"/>
          <w:i/>
          <w:sz w:val="24"/>
          <w:szCs w:val="24"/>
          <w:lang w:eastAsia="en-US"/>
        </w:rPr>
        <w:t>Obiectivul general al proiectului de investiție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="00003420" w:rsidRPr="00003420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vizează valorificarea resurselor energetice regenerabile pentru producerea energiei „verzi”, pentru autoconsum, si reducerea globala a emisiilor de gaze cu efect de sera la nivelul </w:t>
      </w:r>
      <w:r w:rsidR="00D029B7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UAT Municipiul </w:t>
      </w:r>
      <w:r w:rsidR="000B5B52">
        <w:rPr>
          <w:rFonts w:ascii="Trebuchet MS" w:eastAsiaTheme="minorHAnsi" w:hAnsi="Trebuchet MS" w:cs="Calibri"/>
          <w:i/>
          <w:sz w:val="24"/>
          <w:szCs w:val="24"/>
          <w:lang w:eastAsia="en-US"/>
        </w:rPr>
        <w:t>Salonta</w:t>
      </w:r>
      <w:r w:rsidR="00D029B7">
        <w:rPr>
          <w:rFonts w:ascii="Trebuchet MS" w:eastAsiaTheme="minorHAnsi" w:hAnsi="Trebuchet MS" w:cs="Calibri"/>
          <w:i/>
          <w:sz w:val="24"/>
          <w:szCs w:val="24"/>
          <w:lang w:eastAsia="en-US"/>
        </w:rPr>
        <w:t>.</w:t>
      </w:r>
      <w:r w:rsidR="00003420" w:rsidRPr="00003420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</w:p>
    <w:p w14:paraId="4DAD3AC7" w14:textId="534E5081" w:rsidR="00F81C28" w:rsidRDefault="005520C9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Localizarea proiectului este în </w:t>
      </w:r>
      <w:r w:rsidR="00E72C01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Municipiul </w:t>
      </w:r>
      <w:r w:rsidR="004A1A72">
        <w:rPr>
          <w:rFonts w:ascii="Trebuchet MS" w:eastAsiaTheme="minorHAnsi" w:hAnsi="Trebuchet MS" w:cs="Calibri"/>
          <w:i/>
          <w:sz w:val="24"/>
          <w:szCs w:val="24"/>
          <w:lang w:eastAsia="en-US"/>
        </w:rPr>
        <w:t>Salonta</w:t>
      </w: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, județul </w:t>
      </w:r>
      <w:r w:rsidR="005C50DE">
        <w:rPr>
          <w:rFonts w:ascii="Trebuchet MS" w:eastAsiaTheme="minorHAnsi" w:hAnsi="Trebuchet MS" w:cs="Calibri"/>
          <w:i/>
          <w:sz w:val="24"/>
          <w:szCs w:val="24"/>
          <w:lang w:eastAsia="en-US"/>
        </w:rPr>
        <w:t>Bihor</w:t>
      </w:r>
      <w:r w:rsidR="00F81C28">
        <w:rPr>
          <w:rFonts w:ascii="Trebuchet MS" w:eastAsiaTheme="minorHAnsi" w:hAnsi="Trebuchet MS" w:cs="Calibri"/>
          <w:i/>
          <w:sz w:val="24"/>
          <w:szCs w:val="24"/>
          <w:lang w:eastAsia="en-US"/>
        </w:rPr>
        <w:t>,</w:t>
      </w:r>
      <w:r w:rsidR="00615706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="002A6002">
        <w:rPr>
          <w:rFonts w:ascii="Trebuchet MS" w:eastAsiaTheme="minorHAnsi" w:hAnsi="Trebuchet MS" w:cs="Calibri"/>
          <w:i/>
          <w:sz w:val="24"/>
          <w:szCs w:val="24"/>
          <w:lang w:eastAsia="en-US"/>
        </w:rPr>
        <w:t>conform extras</w:t>
      </w:r>
      <w:r w:rsidR="005C50DE">
        <w:rPr>
          <w:rFonts w:ascii="Trebuchet MS" w:eastAsiaTheme="minorHAnsi" w:hAnsi="Trebuchet MS" w:cs="Calibri"/>
          <w:i/>
          <w:sz w:val="24"/>
          <w:szCs w:val="24"/>
          <w:lang w:eastAsia="en-US"/>
        </w:rPr>
        <w:t>ului</w:t>
      </w:r>
      <w:r w:rsidR="002A6002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de carte funciară nr. </w:t>
      </w:r>
      <w:r w:rsidR="005C50DE">
        <w:rPr>
          <w:rFonts w:ascii="Trebuchet MS" w:eastAsiaTheme="minorHAnsi" w:hAnsi="Trebuchet MS" w:cs="Calibri"/>
          <w:i/>
          <w:sz w:val="24"/>
          <w:szCs w:val="24"/>
          <w:lang w:eastAsia="en-US"/>
        </w:rPr>
        <w:t>103645</w:t>
      </w:r>
      <w:r w:rsidR="00017608">
        <w:rPr>
          <w:rFonts w:ascii="Trebuchet MS" w:eastAsiaTheme="minorHAnsi" w:hAnsi="Trebuchet MS" w:cs="Calibri"/>
          <w:i/>
          <w:sz w:val="24"/>
          <w:szCs w:val="24"/>
          <w:lang w:eastAsia="en-US"/>
        </w:rPr>
        <w:t>,</w:t>
      </w:r>
      <w:r w:rsidR="002B5CE9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reprezentând un teren în suprafață de 27.100 mp care</w:t>
      </w:r>
      <w:r w:rsidR="00AB0057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</w:t>
      </w:r>
      <w:r w:rsidR="00017608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aparține domeniului </w:t>
      </w:r>
      <w:r w:rsidR="005C50DE">
        <w:rPr>
          <w:rFonts w:ascii="Trebuchet MS" w:eastAsiaTheme="minorHAnsi" w:hAnsi="Trebuchet MS" w:cs="Calibri"/>
          <w:i/>
          <w:sz w:val="24"/>
          <w:szCs w:val="24"/>
          <w:lang w:eastAsia="en-US"/>
        </w:rPr>
        <w:t>public al Municipiului Salonta</w:t>
      </w:r>
      <w:r w:rsidR="00F3452F">
        <w:rPr>
          <w:rFonts w:ascii="Trebuchet MS" w:eastAsiaTheme="minorHAnsi" w:hAnsi="Trebuchet MS" w:cs="Calibri"/>
          <w:i/>
          <w:sz w:val="24"/>
          <w:szCs w:val="24"/>
          <w:lang w:eastAsia="en-US"/>
        </w:rPr>
        <w:t>, fiind liber de sarcini.</w:t>
      </w:r>
    </w:p>
    <w:p w14:paraId="70645BE3" w14:textId="77777777" w:rsidR="00855320" w:rsidRDefault="00855320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65E77D6F" w14:textId="77777777" w:rsidR="00126EDE" w:rsidRDefault="00126EDE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7F47CC94" w14:textId="7095AA16" w:rsidR="005520C9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Activitățile principale ale proiectului sunt:</w:t>
      </w:r>
    </w:p>
    <w:p w14:paraId="450DB6DF" w14:textId="4BC58B32" w:rsidR="00F22504" w:rsidRDefault="00F22504" w:rsidP="00851118">
      <w:pPr>
        <w:pStyle w:val="Listparagraf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Întocmirea documentației tehnice pentru depunerea cererii de finanțare</w:t>
      </w:r>
    </w:p>
    <w:p w14:paraId="46B41B23" w14:textId="1406E077" w:rsidR="00851118" w:rsidRDefault="00851118" w:rsidP="00851118">
      <w:pPr>
        <w:pStyle w:val="Listparagraf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Managementul proiectului</w:t>
      </w:r>
    </w:p>
    <w:p w14:paraId="04D9C972" w14:textId="61BA5DFA" w:rsidR="00005479" w:rsidRDefault="00005479" w:rsidP="00851118">
      <w:pPr>
        <w:pStyle w:val="Listparagraf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Informare și publicitate</w:t>
      </w:r>
    </w:p>
    <w:p w14:paraId="5DA1285D" w14:textId="09F66067" w:rsidR="00902492" w:rsidRDefault="00851118" w:rsidP="00A4725A">
      <w:pPr>
        <w:pStyle w:val="Listparagraf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Realizarea investiției</w:t>
      </w:r>
    </w:p>
    <w:p w14:paraId="05298C2E" w14:textId="76ED5C94" w:rsidR="00126EDE" w:rsidRDefault="003C10EF" w:rsidP="00855320">
      <w:pPr>
        <w:pStyle w:val="Listparagraf"/>
        <w:numPr>
          <w:ilvl w:val="0"/>
          <w:numId w:val="1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>Audit financiar al proiectului</w:t>
      </w:r>
    </w:p>
    <w:p w14:paraId="725500CD" w14:textId="77777777" w:rsidR="00855320" w:rsidRPr="00855320" w:rsidRDefault="00855320" w:rsidP="00855320">
      <w:pPr>
        <w:pStyle w:val="Listparagraf"/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</w:p>
    <w:p w14:paraId="2A2BFF8E" w14:textId="33E4FBEB" w:rsidR="00851118" w:rsidRDefault="00851118" w:rsidP="00723EE9">
      <w:pPr>
        <w:spacing w:line="0" w:lineRule="atLeast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  <w:r>
        <w:rPr>
          <w:rFonts w:ascii="Trebuchet MS" w:eastAsiaTheme="minorHAnsi" w:hAnsi="Trebuchet MS" w:cs="Calibri"/>
          <w:i/>
          <w:sz w:val="24"/>
          <w:szCs w:val="24"/>
          <w:lang w:eastAsia="en-US"/>
        </w:rPr>
        <w:t>Indicatori vizați de prezenta investiție sunt:</w:t>
      </w:r>
    </w:p>
    <w:p w14:paraId="05A53F47" w14:textId="025FF04C" w:rsidR="00851118" w:rsidRDefault="00851118" w:rsidP="00851118">
      <w:pPr>
        <w:pStyle w:val="Listparagraf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Capacitate </w:t>
      </w:r>
      <w:r w:rsidR="00092EBA">
        <w:rPr>
          <w:rFonts w:ascii="Trebuchet MS" w:hAnsi="Trebuchet MS" w:cs="Calibri"/>
          <w:i/>
          <w:sz w:val="24"/>
          <w:szCs w:val="24"/>
        </w:rPr>
        <w:t>nou</w:t>
      </w:r>
      <w:r>
        <w:rPr>
          <w:rFonts w:ascii="Trebuchet MS" w:hAnsi="Trebuchet MS" w:cs="Calibri"/>
          <w:i/>
          <w:sz w:val="24"/>
          <w:szCs w:val="24"/>
        </w:rPr>
        <w:t xml:space="preserve"> instalată de producere a energiei din surse regenerabile: </w:t>
      </w:r>
      <w:r w:rsidR="00E3594C">
        <w:rPr>
          <w:rFonts w:ascii="Trebuchet MS" w:hAnsi="Trebuchet MS" w:cs="Calibri"/>
          <w:i/>
          <w:sz w:val="24"/>
          <w:szCs w:val="24"/>
        </w:rPr>
        <w:t>1,00</w:t>
      </w:r>
      <w:r>
        <w:rPr>
          <w:rFonts w:ascii="Trebuchet MS" w:hAnsi="Trebuchet MS" w:cs="Calibri"/>
          <w:i/>
          <w:sz w:val="24"/>
          <w:szCs w:val="24"/>
        </w:rPr>
        <w:t xml:space="preserve"> M</w:t>
      </w:r>
      <w:r w:rsidR="00872FA2">
        <w:rPr>
          <w:rFonts w:ascii="Trebuchet MS" w:hAnsi="Trebuchet MS" w:cs="Calibri"/>
          <w:i/>
          <w:sz w:val="24"/>
          <w:szCs w:val="24"/>
        </w:rPr>
        <w:t>W</w:t>
      </w:r>
    </w:p>
    <w:p w14:paraId="16F6143C" w14:textId="74A9F8C7" w:rsidR="00851118" w:rsidRDefault="00851118" w:rsidP="00851118">
      <w:pPr>
        <w:pStyle w:val="Listparagraf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Factorul de capacitate al centralei: </w:t>
      </w:r>
      <w:r w:rsidR="008D62E0">
        <w:rPr>
          <w:rFonts w:ascii="Trebuchet MS" w:hAnsi="Trebuchet MS" w:cs="Calibri"/>
          <w:i/>
          <w:sz w:val="24"/>
          <w:szCs w:val="24"/>
        </w:rPr>
        <w:t>15,47</w:t>
      </w:r>
      <w:r>
        <w:rPr>
          <w:rFonts w:ascii="Trebuchet MS" w:hAnsi="Trebuchet MS" w:cs="Calibri"/>
          <w:i/>
          <w:sz w:val="24"/>
          <w:szCs w:val="24"/>
        </w:rPr>
        <w:t>%</w:t>
      </w:r>
    </w:p>
    <w:p w14:paraId="7948E298" w14:textId="1F6FBACA" w:rsidR="00851118" w:rsidRDefault="00851118" w:rsidP="00851118">
      <w:pPr>
        <w:pStyle w:val="Listparagraf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Reducerea gazelor cu efect de seră: scădere anuală estimată a gazelor cu efect de seră: </w:t>
      </w:r>
      <w:r w:rsidR="008D62E0">
        <w:rPr>
          <w:rFonts w:ascii="Trebuchet MS" w:hAnsi="Trebuchet MS" w:cs="Calibri"/>
          <w:i/>
          <w:sz w:val="24"/>
          <w:szCs w:val="24"/>
        </w:rPr>
        <w:t>826,06</w:t>
      </w:r>
      <w:r>
        <w:rPr>
          <w:rFonts w:ascii="Trebuchet MS" w:hAnsi="Trebuchet MS" w:cs="Calibri"/>
          <w:i/>
          <w:sz w:val="24"/>
          <w:szCs w:val="24"/>
        </w:rPr>
        <w:t xml:space="preserve"> echivalent tone de CO2/an</w:t>
      </w:r>
    </w:p>
    <w:p w14:paraId="4B23FCB9" w14:textId="24B71CE7" w:rsidR="00851118" w:rsidRDefault="00851118" w:rsidP="00851118">
      <w:pPr>
        <w:pStyle w:val="Listparagraf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t xml:space="preserve">Producția totală de energie din surse regenerabile pentru perioada de referință: </w:t>
      </w:r>
      <w:r w:rsidR="008D62E0">
        <w:rPr>
          <w:rFonts w:ascii="Trebuchet MS" w:hAnsi="Trebuchet MS" w:cs="Calibri"/>
          <w:i/>
          <w:sz w:val="24"/>
          <w:szCs w:val="24"/>
        </w:rPr>
        <w:t>27.000,00</w:t>
      </w:r>
      <w:r>
        <w:rPr>
          <w:rFonts w:ascii="Trebuchet MS" w:hAnsi="Trebuchet MS" w:cs="Calibri"/>
          <w:i/>
          <w:sz w:val="24"/>
          <w:szCs w:val="24"/>
        </w:rPr>
        <w:t xml:space="preserve"> MWh</w:t>
      </w:r>
    </w:p>
    <w:p w14:paraId="04CFA4A2" w14:textId="50BF749F" w:rsidR="00902492" w:rsidRDefault="00851118" w:rsidP="00723EE9">
      <w:pPr>
        <w:pStyle w:val="Listparagraf"/>
        <w:numPr>
          <w:ilvl w:val="0"/>
          <w:numId w:val="2"/>
        </w:numPr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  <w:r>
        <w:rPr>
          <w:rFonts w:ascii="Trebuchet MS" w:hAnsi="Trebuchet MS" w:cs="Calibri"/>
          <w:i/>
          <w:sz w:val="24"/>
          <w:szCs w:val="24"/>
        </w:rPr>
        <w:lastRenderedPageBreak/>
        <w:t>Producția medie de energie din surse regenerabile</w:t>
      </w:r>
      <w:r w:rsidR="00B31FC9">
        <w:rPr>
          <w:rFonts w:ascii="Trebuchet MS" w:hAnsi="Trebuchet MS" w:cs="Calibri"/>
          <w:i/>
          <w:sz w:val="24"/>
          <w:szCs w:val="24"/>
        </w:rPr>
        <w:t xml:space="preserve">: </w:t>
      </w:r>
      <w:r w:rsidR="005E548B">
        <w:rPr>
          <w:rFonts w:ascii="Trebuchet MS" w:hAnsi="Trebuchet MS" w:cs="Calibri"/>
          <w:i/>
          <w:sz w:val="24"/>
          <w:szCs w:val="24"/>
        </w:rPr>
        <w:t>1.</w:t>
      </w:r>
      <w:r w:rsidR="00E3594C">
        <w:rPr>
          <w:rFonts w:ascii="Trebuchet MS" w:hAnsi="Trebuchet MS" w:cs="Calibri"/>
          <w:i/>
          <w:sz w:val="24"/>
          <w:szCs w:val="24"/>
        </w:rPr>
        <w:t>350</w:t>
      </w:r>
      <w:r w:rsidR="008D62E0">
        <w:rPr>
          <w:rFonts w:ascii="Trebuchet MS" w:hAnsi="Trebuchet MS" w:cs="Calibri"/>
          <w:i/>
          <w:sz w:val="24"/>
          <w:szCs w:val="24"/>
        </w:rPr>
        <w:t>,00</w:t>
      </w:r>
      <w:r w:rsidR="00B31FC9">
        <w:rPr>
          <w:rFonts w:ascii="Trebuchet MS" w:hAnsi="Trebuchet MS" w:cs="Calibri"/>
          <w:i/>
          <w:sz w:val="24"/>
          <w:szCs w:val="24"/>
        </w:rPr>
        <w:t xml:space="preserve"> MWh/an</w:t>
      </w:r>
    </w:p>
    <w:p w14:paraId="032D0FC1" w14:textId="77777777" w:rsidR="005D4E61" w:rsidRDefault="005D4E61" w:rsidP="005D4E61">
      <w:pPr>
        <w:pStyle w:val="Listparagraf"/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</w:p>
    <w:p w14:paraId="1A4D1CA9" w14:textId="77777777" w:rsidR="005D4E61" w:rsidRDefault="005D4E61" w:rsidP="005D4E61">
      <w:pPr>
        <w:pStyle w:val="Listparagraf"/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</w:p>
    <w:p w14:paraId="1918B8A5" w14:textId="77777777" w:rsidR="005D4E61" w:rsidRPr="00D22C01" w:rsidRDefault="005D4E61" w:rsidP="005D4E61">
      <w:pPr>
        <w:pStyle w:val="Listparagraf"/>
        <w:spacing w:line="0" w:lineRule="atLeast"/>
        <w:jc w:val="both"/>
        <w:rPr>
          <w:rFonts w:ascii="Trebuchet MS" w:hAnsi="Trebuchet MS" w:cs="Calibri"/>
          <w:i/>
          <w:sz w:val="24"/>
          <w:szCs w:val="24"/>
        </w:rPr>
      </w:pPr>
    </w:p>
    <w:p w14:paraId="314288B9" w14:textId="77777777" w:rsidR="00B31FC9" w:rsidRPr="00B31FC9" w:rsidRDefault="00B31FC9" w:rsidP="002A6677">
      <w:pPr>
        <w:spacing w:line="0" w:lineRule="atLeast"/>
        <w:ind w:left="-142"/>
        <w:jc w:val="both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96"/>
      </w:tblGrid>
      <w:tr w:rsidR="00126EDE" w:rsidRPr="00126EDE" w14:paraId="181D0792" w14:textId="77777777" w:rsidTr="00855320">
        <w:trPr>
          <w:trHeight w:val="489"/>
        </w:trPr>
        <w:tc>
          <w:tcPr>
            <w:tcW w:w="4678" w:type="dxa"/>
          </w:tcPr>
          <w:p w14:paraId="342BCF5A" w14:textId="1E1F7501" w:rsidR="00126EDE" w:rsidRPr="00126EDE" w:rsidRDefault="005D4E61" w:rsidP="005D4E61">
            <w:pPr>
              <w:spacing w:line="0" w:lineRule="atLeast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  <w:r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        </w:t>
            </w:r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Date de </w:t>
            </w:r>
            <w:proofErr w:type="gramStart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contact:</w:t>
            </w:r>
            <w:proofErr w:type="gramEnd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                                                                       </w:t>
            </w:r>
          </w:p>
        </w:tc>
        <w:tc>
          <w:tcPr>
            <w:tcW w:w="4496" w:type="dxa"/>
            <w:vMerge w:val="restart"/>
          </w:tcPr>
          <w:p w14:paraId="0FBE71B6" w14:textId="5525FB77" w:rsidR="00126EDE" w:rsidRPr="00126EDE" w:rsidRDefault="00126EDE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</w:p>
        </w:tc>
      </w:tr>
      <w:tr w:rsidR="00126EDE" w:rsidRPr="00126EDE" w14:paraId="360D2F35" w14:textId="77777777" w:rsidTr="00855320">
        <w:trPr>
          <w:trHeight w:val="489"/>
        </w:trPr>
        <w:tc>
          <w:tcPr>
            <w:tcW w:w="4678" w:type="dxa"/>
          </w:tcPr>
          <w:p w14:paraId="2CB82536" w14:textId="1087CD28" w:rsidR="00126EDE" w:rsidRPr="00126EDE" w:rsidRDefault="005D4E61" w:rsidP="005D4E61">
            <w:pPr>
              <w:spacing w:line="0" w:lineRule="atLeast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  <w:r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        </w:t>
            </w:r>
            <w:proofErr w:type="spellStart"/>
            <w:proofErr w:type="gramStart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Nume</w:t>
            </w:r>
            <w:proofErr w:type="spellEnd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:</w:t>
            </w:r>
            <w:proofErr w:type="gramEnd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 </w:t>
            </w:r>
            <w:r w:rsidR="008E3776" w:rsidRPr="008E3776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  <w:t>TÖRÖK</w:t>
            </w:r>
            <w:r w:rsidR="008E3776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  <w:t xml:space="preserve"> </w:t>
            </w:r>
            <w:r w:rsidR="00A251E5" w:rsidRPr="00A251E5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  <w:t>LÁSZLO</w:t>
            </w:r>
          </w:p>
        </w:tc>
        <w:tc>
          <w:tcPr>
            <w:tcW w:w="4496" w:type="dxa"/>
            <w:vMerge/>
          </w:tcPr>
          <w:p w14:paraId="2F7852CC" w14:textId="77777777" w:rsidR="00126EDE" w:rsidRPr="00126EDE" w:rsidRDefault="00126EDE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</w:p>
        </w:tc>
      </w:tr>
      <w:tr w:rsidR="00126EDE" w:rsidRPr="00126EDE" w14:paraId="6909EF18" w14:textId="77777777" w:rsidTr="00855320">
        <w:trPr>
          <w:trHeight w:val="500"/>
        </w:trPr>
        <w:tc>
          <w:tcPr>
            <w:tcW w:w="4678" w:type="dxa"/>
          </w:tcPr>
          <w:p w14:paraId="32D8C897" w14:textId="4702D281" w:rsidR="00126EDE" w:rsidRPr="00126EDE" w:rsidRDefault="005D4E61" w:rsidP="005D4E61">
            <w:pPr>
              <w:spacing w:line="0" w:lineRule="atLeast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  <w:r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        </w:t>
            </w:r>
            <w:proofErr w:type="spellStart"/>
            <w:proofErr w:type="gramStart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Funcția</w:t>
            </w:r>
            <w:proofErr w:type="spellEnd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:</w:t>
            </w:r>
            <w:proofErr w:type="gramEnd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 </w:t>
            </w:r>
            <w:proofErr w:type="spellStart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primar</w:t>
            </w:r>
            <w:proofErr w:type="spellEnd"/>
          </w:p>
        </w:tc>
        <w:tc>
          <w:tcPr>
            <w:tcW w:w="4496" w:type="dxa"/>
            <w:vMerge/>
          </w:tcPr>
          <w:p w14:paraId="41941582" w14:textId="77777777" w:rsidR="00126EDE" w:rsidRPr="00126EDE" w:rsidRDefault="00126EDE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</w:p>
        </w:tc>
      </w:tr>
      <w:tr w:rsidR="00126EDE" w:rsidRPr="00126EDE" w14:paraId="14E62F14" w14:textId="77777777" w:rsidTr="00855320">
        <w:trPr>
          <w:trHeight w:val="489"/>
        </w:trPr>
        <w:tc>
          <w:tcPr>
            <w:tcW w:w="4678" w:type="dxa"/>
          </w:tcPr>
          <w:p w14:paraId="3D2667E0" w14:textId="7E1A55BE" w:rsidR="00126EDE" w:rsidRPr="00126EDE" w:rsidRDefault="005D4E61" w:rsidP="005D4E61">
            <w:pPr>
              <w:spacing w:line="0" w:lineRule="atLeast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  <w:r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        </w:t>
            </w:r>
            <w:proofErr w:type="gramStart"/>
            <w:r w:rsidR="00126EDE" w:rsidRPr="00B253B6">
              <w:rPr>
                <w:rFonts w:ascii="Trebuchet MS" w:eastAsia="Trebuchet MS" w:hAnsi="Trebuchet MS"/>
                <w:b/>
                <w:sz w:val="24"/>
                <w:szCs w:val="24"/>
                <w:lang w:val="fr-BE"/>
              </w:rPr>
              <w:t>Telefon:</w:t>
            </w:r>
            <w:proofErr w:type="gramEnd"/>
            <w:r w:rsidR="00126EDE" w:rsidRPr="00B253B6">
              <w:rPr>
                <w:rFonts w:ascii="Trebuchet MS" w:eastAsia="Trebuchet MS" w:hAnsi="Trebuchet MS"/>
                <w:b/>
                <w:sz w:val="24"/>
                <w:szCs w:val="24"/>
                <w:lang w:val="fr-BE"/>
              </w:rPr>
              <w:t> </w:t>
            </w:r>
            <w:r w:rsidR="00B253B6" w:rsidRPr="00B253B6">
              <w:rPr>
                <w:rFonts w:ascii="Trebuchet MS" w:eastAsia="Trebuchet MS" w:hAnsi="Trebuchet MS"/>
                <w:b/>
                <w:sz w:val="24"/>
                <w:szCs w:val="24"/>
                <w:lang w:val="fr-BE"/>
              </w:rPr>
              <w:t>0359.409.730</w:t>
            </w:r>
          </w:p>
        </w:tc>
        <w:tc>
          <w:tcPr>
            <w:tcW w:w="4496" w:type="dxa"/>
            <w:vMerge/>
          </w:tcPr>
          <w:p w14:paraId="056BD565" w14:textId="77777777" w:rsidR="00126EDE" w:rsidRPr="00126EDE" w:rsidRDefault="00126EDE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</w:p>
        </w:tc>
      </w:tr>
      <w:tr w:rsidR="00126EDE" w:rsidRPr="00126EDE" w14:paraId="3205118B" w14:textId="77777777" w:rsidTr="00855320">
        <w:trPr>
          <w:trHeight w:val="489"/>
        </w:trPr>
        <w:tc>
          <w:tcPr>
            <w:tcW w:w="4678" w:type="dxa"/>
          </w:tcPr>
          <w:p w14:paraId="5DA8CC42" w14:textId="6D6B1C5C" w:rsidR="00126EDE" w:rsidRPr="00126EDE" w:rsidRDefault="00855320" w:rsidP="00855320">
            <w:pPr>
              <w:spacing w:line="0" w:lineRule="atLeast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  <w:r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 xml:space="preserve">        </w:t>
            </w:r>
            <w:proofErr w:type="gramStart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Email:</w:t>
            </w:r>
            <w:proofErr w:type="gramEnd"/>
            <w:r w:rsidR="00126EDE" w:rsidRPr="00126EDE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  <w:t> </w:t>
            </w:r>
            <w:r w:rsidR="00A251E5" w:rsidRPr="00A251E5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  <w:t>primsal3@gmail.com</w:t>
            </w:r>
          </w:p>
        </w:tc>
        <w:tc>
          <w:tcPr>
            <w:tcW w:w="4496" w:type="dxa"/>
            <w:vMerge/>
          </w:tcPr>
          <w:p w14:paraId="2FB0F072" w14:textId="77777777" w:rsidR="00126EDE" w:rsidRPr="00126EDE" w:rsidRDefault="00126EDE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fr-BE"/>
              </w:rPr>
            </w:pPr>
          </w:p>
        </w:tc>
      </w:tr>
      <w:tr w:rsidR="00126EDE" w:rsidRPr="00126EDE" w14:paraId="43B74AC3" w14:textId="77777777" w:rsidTr="00855320">
        <w:trPr>
          <w:trHeight w:val="489"/>
        </w:trPr>
        <w:tc>
          <w:tcPr>
            <w:tcW w:w="4678" w:type="dxa"/>
          </w:tcPr>
          <w:p w14:paraId="077EC9F5" w14:textId="77906524" w:rsidR="00126EDE" w:rsidRPr="003D5224" w:rsidRDefault="005D4E61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</w:pPr>
            <w:r w:rsidRPr="003D5224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  <w:t xml:space="preserve">     </w:t>
            </w:r>
            <w:r w:rsidR="00126EDE" w:rsidRPr="003D5224"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  <w:t>Website: </w:t>
            </w:r>
            <w:r w:rsidR="003D5224" w:rsidRPr="00BD1703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https://salonta.net/ro/</w:t>
            </w:r>
          </w:p>
        </w:tc>
        <w:tc>
          <w:tcPr>
            <w:tcW w:w="4496" w:type="dxa"/>
            <w:vMerge/>
          </w:tcPr>
          <w:p w14:paraId="261661EB" w14:textId="77777777" w:rsidR="00126EDE" w:rsidRPr="003D5224" w:rsidRDefault="00126EDE" w:rsidP="00126EDE">
            <w:pPr>
              <w:spacing w:line="0" w:lineRule="atLeast"/>
              <w:jc w:val="center"/>
              <w:rPr>
                <w:rFonts w:ascii="Trebuchet MS" w:eastAsia="Trebuchet MS" w:hAnsi="Trebuchet MS"/>
                <w:b/>
                <w:color w:val="231F20"/>
                <w:sz w:val="24"/>
                <w:szCs w:val="24"/>
                <w:lang w:val="ro-RO"/>
              </w:rPr>
            </w:pPr>
          </w:p>
        </w:tc>
      </w:tr>
    </w:tbl>
    <w:p w14:paraId="69BC053C" w14:textId="77777777" w:rsidR="00126EDE" w:rsidRPr="003D5224" w:rsidRDefault="00126EDE" w:rsidP="00126EDE">
      <w:pPr>
        <w:spacing w:line="0" w:lineRule="atLeast"/>
        <w:jc w:val="center"/>
        <w:rPr>
          <w:rFonts w:ascii="Trebuchet MS" w:eastAsia="Trebuchet MS" w:hAnsi="Trebuchet MS"/>
          <w:b/>
          <w:color w:val="231F20"/>
          <w:sz w:val="24"/>
          <w:szCs w:val="24"/>
        </w:rPr>
      </w:pPr>
    </w:p>
    <w:p w14:paraId="308D361A" w14:textId="77777777" w:rsidR="00723EE9" w:rsidRDefault="00723EE9" w:rsidP="00723EE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  <w:lang w:bidi="x-none"/>
        </w:rPr>
      </w:pPr>
    </w:p>
    <w:p w14:paraId="346144B5" w14:textId="006DDD73" w:rsidR="00723EE9" w:rsidRDefault="00723EE9" w:rsidP="00227F64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4"/>
          <w:szCs w:val="24"/>
          <w:lang w:bidi="x-none"/>
        </w:rPr>
      </w:pPr>
    </w:p>
    <w:p w14:paraId="1295B59D" w14:textId="77777777" w:rsidR="00723EE9" w:rsidRDefault="00723EE9" w:rsidP="00723EE9">
      <w:pPr>
        <w:spacing w:line="0" w:lineRule="atLeast"/>
        <w:rPr>
          <w:rFonts w:ascii="Trebuchet MS" w:eastAsia="Trebuchet MS" w:hAnsi="Trebuchet MS"/>
          <w:bCs/>
          <w:color w:val="231F20"/>
          <w:sz w:val="24"/>
          <w:szCs w:val="24"/>
          <w:lang w:bidi="x-none"/>
        </w:rPr>
      </w:pPr>
    </w:p>
    <w:p w14:paraId="557758B7" w14:textId="7B5B58E7" w:rsidR="00723EE9" w:rsidRPr="00655E4A" w:rsidRDefault="00723EE9" w:rsidP="00723EE9">
      <w:pPr>
        <w:spacing w:line="0" w:lineRule="atLeast"/>
        <w:jc w:val="center"/>
        <w:rPr>
          <w:rFonts w:ascii="Trebuchet MS" w:eastAsia="Trebuchet MS" w:hAnsi="Trebuchet MS"/>
          <w:color w:val="231F20"/>
          <w:sz w:val="24"/>
          <w:szCs w:val="24"/>
        </w:rPr>
      </w:pPr>
    </w:p>
    <w:p w14:paraId="21D83073" w14:textId="77777777" w:rsidR="00CE5B54" w:rsidRPr="00CE5B54" w:rsidRDefault="00CE5B54" w:rsidP="00CE5B54"/>
    <w:p w14:paraId="67F0EC01" w14:textId="77777777" w:rsidR="00CE5B54" w:rsidRPr="004869CC" w:rsidRDefault="00CE5B54" w:rsidP="00CE5B54"/>
    <w:p w14:paraId="6C525BA1" w14:textId="77777777" w:rsidR="00CE5B54" w:rsidRPr="00CE5B54" w:rsidRDefault="00CE5B54" w:rsidP="00CE5B54"/>
    <w:p w14:paraId="0462EDAF" w14:textId="77777777" w:rsidR="00CE5B54" w:rsidRDefault="00CE5B54" w:rsidP="00CE5B54"/>
    <w:p w14:paraId="3C6271A2" w14:textId="77777777" w:rsidR="00227F64" w:rsidRDefault="00227F64" w:rsidP="00CE5B54"/>
    <w:p w14:paraId="613E03E9" w14:textId="77777777" w:rsidR="00227F64" w:rsidRDefault="00227F64" w:rsidP="00CE5B54"/>
    <w:p w14:paraId="72450C89" w14:textId="77777777" w:rsidR="00227F64" w:rsidRDefault="00227F64" w:rsidP="00CE5B54"/>
    <w:p w14:paraId="12D0A36C" w14:textId="77777777" w:rsidR="00227F64" w:rsidRDefault="00227F64" w:rsidP="00CE5B54"/>
    <w:p w14:paraId="2A02C529" w14:textId="77777777" w:rsidR="00227F64" w:rsidRDefault="00227F64" w:rsidP="00CE5B54"/>
    <w:p w14:paraId="3DFBD7BA" w14:textId="77777777" w:rsidR="00E9329E" w:rsidRDefault="00E9329E" w:rsidP="00CE5B54"/>
    <w:p w14:paraId="06222E54" w14:textId="77777777" w:rsidR="00E9329E" w:rsidRDefault="00E9329E" w:rsidP="00CE5B54"/>
    <w:p w14:paraId="1385EAA0" w14:textId="77777777" w:rsidR="00E9329E" w:rsidRDefault="00E9329E" w:rsidP="00CE5B54"/>
    <w:p w14:paraId="32FCC23F" w14:textId="77777777" w:rsidR="00E9329E" w:rsidRDefault="00E9329E" w:rsidP="00CE5B54"/>
    <w:p w14:paraId="20B6A735" w14:textId="77777777" w:rsidR="00227F64" w:rsidRPr="00CE5B54" w:rsidRDefault="00227F64" w:rsidP="00CE5B54"/>
    <w:p w14:paraId="0D760D5B" w14:textId="77777777" w:rsidR="00CE5B54" w:rsidRPr="00CE5B54" w:rsidRDefault="00CE5B54" w:rsidP="00CE5B54"/>
    <w:p w14:paraId="05B64ED5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5FAD05F0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50DB3DE8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665A14D0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5032999A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4648E85D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088C752E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0D541926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5F60B7EA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6D786F30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1E12A709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1920E269" w14:textId="77777777" w:rsidR="00753F0F" w:rsidRDefault="00753F0F" w:rsidP="00BD1703">
      <w:pPr>
        <w:spacing w:line="0" w:lineRule="atLeast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4E8154B5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31D7C5C6" w14:textId="77777777" w:rsidR="00753F0F" w:rsidRDefault="00753F0F" w:rsidP="00227F64">
      <w:pPr>
        <w:spacing w:line="0" w:lineRule="atLeast"/>
        <w:jc w:val="center"/>
        <w:rPr>
          <w:rFonts w:ascii="Trebuchet MS" w:eastAsiaTheme="minorHAnsi" w:hAnsi="Trebuchet MS" w:cs="Calibri"/>
          <w:i/>
          <w:sz w:val="24"/>
          <w:szCs w:val="24"/>
          <w:lang w:eastAsia="en-US"/>
        </w:rPr>
      </w:pPr>
    </w:p>
    <w:p w14:paraId="362C8D11" w14:textId="4C6986AA" w:rsidR="00CE5B54" w:rsidRPr="00CE5B54" w:rsidRDefault="00227F64" w:rsidP="00227F64">
      <w:pPr>
        <w:spacing w:line="0" w:lineRule="atLeast"/>
        <w:jc w:val="center"/>
      </w:pPr>
      <w:r w:rsidRPr="00B31FC9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“Finanțat prin Fondul </w:t>
      </w:r>
      <w:r w:rsidR="005C4054">
        <w:rPr>
          <w:rFonts w:ascii="Trebuchet MS" w:eastAsiaTheme="minorHAnsi" w:hAnsi="Trebuchet MS" w:cs="Calibri"/>
          <w:i/>
          <w:sz w:val="24"/>
          <w:szCs w:val="24"/>
          <w:lang w:eastAsia="en-US"/>
        </w:rPr>
        <w:t>pentru</w:t>
      </w:r>
      <w:r w:rsidRPr="00B31FC9">
        <w:rPr>
          <w:rFonts w:ascii="Trebuchet MS" w:eastAsiaTheme="minorHAnsi" w:hAnsi="Trebuchet MS" w:cs="Calibri"/>
          <w:i/>
          <w:sz w:val="24"/>
          <w:szCs w:val="24"/>
          <w:lang w:eastAsia="en-US"/>
        </w:rPr>
        <w:t xml:space="preserve"> Modernizare”</w:t>
      </w:r>
    </w:p>
    <w:sectPr w:rsidR="00CE5B54" w:rsidRPr="00CE5B54" w:rsidSect="00855320">
      <w:headerReference w:type="default" r:id="rId10"/>
      <w:footerReference w:type="default" r:id="rId11"/>
      <w:pgSz w:w="11906" w:h="16838"/>
      <w:pgMar w:top="1276" w:right="707" w:bottom="993" w:left="1134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F57D" w14:textId="77777777" w:rsidR="00444ED5" w:rsidRDefault="00444ED5" w:rsidP="00CE5B54">
      <w:r>
        <w:separator/>
      </w:r>
    </w:p>
  </w:endnote>
  <w:endnote w:type="continuationSeparator" w:id="0">
    <w:p w14:paraId="62E2CF11" w14:textId="77777777" w:rsidR="00444ED5" w:rsidRDefault="00444ED5" w:rsidP="00CE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7CC" w14:textId="1B8DC7AC" w:rsidR="007A1652" w:rsidRDefault="007A1652">
    <w:pPr>
      <w:pStyle w:val="Subsol"/>
    </w:pPr>
    <w:r>
      <w:rPr>
        <w:noProof/>
      </w:rPr>
      <w:drawing>
        <wp:inline distT="0" distB="0" distL="0" distR="0" wp14:anchorId="2931D585" wp14:editId="77D92674">
          <wp:extent cx="2095682" cy="777307"/>
          <wp:effectExtent l="0" t="0" r="0" b="0"/>
          <wp:docPr id="157031649" name="Imagine 2" descr="O imagine care conține siglă, Font, text, proiectare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14813" name="Imagine 2" descr="O imagine care conține siglă, Font, text, proiectare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682" cy="77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B013" w14:textId="77777777" w:rsidR="00444ED5" w:rsidRDefault="00444ED5" w:rsidP="00CE5B54">
      <w:r>
        <w:separator/>
      </w:r>
    </w:p>
  </w:footnote>
  <w:footnote w:type="continuationSeparator" w:id="0">
    <w:p w14:paraId="222004B3" w14:textId="77777777" w:rsidR="00444ED5" w:rsidRDefault="00444ED5" w:rsidP="00CE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FF3F" w14:textId="16B13EB8" w:rsidR="00CE5B54" w:rsidRDefault="007A534B" w:rsidP="00D22C01">
    <w:pPr>
      <w:pStyle w:val="Antet"/>
      <w:ind w:hanging="567"/>
      <w:jc w:val="right"/>
      <w:rPr>
        <w:noProof/>
      </w:rPr>
    </w:pPr>
    <w:r>
      <w:rPr>
        <w:noProof/>
      </w:rPr>
      <w:drawing>
        <wp:inline distT="0" distB="0" distL="0" distR="0" wp14:anchorId="39412511" wp14:editId="49C9C4F7">
          <wp:extent cx="5731510" cy="738505"/>
          <wp:effectExtent l="0" t="0" r="2540" b="4445"/>
          <wp:docPr id="1793102378" name="Imagine 1" descr="O imagine care conține text, captură de ecran, Font, Albastru electric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76230" name="Imagine 1" descr="O imagine care conține text, captură de ecran, Font, Albastru electric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B54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360F"/>
    <w:multiLevelType w:val="hybridMultilevel"/>
    <w:tmpl w:val="3F1A5C8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26B"/>
    <w:multiLevelType w:val="hybridMultilevel"/>
    <w:tmpl w:val="8732F3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7D0B"/>
    <w:multiLevelType w:val="hybridMultilevel"/>
    <w:tmpl w:val="D230F57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5649">
    <w:abstractNumId w:val="1"/>
  </w:num>
  <w:num w:numId="2" w16cid:durableId="1045638287">
    <w:abstractNumId w:val="2"/>
  </w:num>
  <w:num w:numId="3" w16cid:durableId="59128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EE"/>
    <w:rsid w:val="00002824"/>
    <w:rsid w:val="00003420"/>
    <w:rsid w:val="00005479"/>
    <w:rsid w:val="000105F2"/>
    <w:rsid w:val="00013546"/>
    <w:rsid w:val="00017608"/>
    <w:rsid w:val="000612E2"/>
    <w:rsid w:val="00092EBA"/>
    <w:rsid w:val="000B2AB4"/>
    <w:rsid w:val="000B5B52"/>
    <w:rsid w:val="000D4201"/>
    <w:rsid w:val="00100759"/>
    <w:rsid w:val="00106298"/>
    <w:rsid w:val="00112FAD"/>
    <w:rsid w:val="001223D2"/>
    <w:rsid w:val="00126EDE"/>
    <w:rsid w:val="00144171"/>
    <w:rsid w:val="001446F0"/>
    <w:rsid w:val="001575B1"/>
    <w:rsid w:val="001E4974"/>
    <w:rsid w:val="001F25B6"/>
    <w:rsid w:val="002136CD"/>
    <w:rsid w:val="00227F64"/>
    <w:rsid w:val="00270F15"/>
    <w:rsid w:val="002A6002"/>
    <w:rsid w:val="002A6677"/>
    <w:rsid w:val="002A78E8"/>
    <w:rsid w:val="002B5CE9"/>
    <w:rsid w:val="00313D34"/>
    <w:rsid w:val="003172D0"/>
    <w:rsid w:val="00335E10"/>
    <w:rsid w:val="0038501F"/>
    <w:rsid w:val="003C10EF"/>
    <w:rsid w:val="003D5224"/>
    <w:rsid w:val="00413894"/>
    <w:rsid w:val="00444ED5"/>
    <w:rsid w:val="00464CBC"/>
    <w:rsid w:val="004828E5"/>
    <w:rsid w:val="004869CC"/>
    <w:rsid w:val="004A1A72"/>
    <w:rsid w:val="004A3DEA"/>
    <w:rsid w:val="004A4FB1"/>
    <w:rsid w:val="00510D3A"/>
    <w:rsid w:val="00524EF5"/>
    <w:rsid w:val="00531762"/>
    <w:rsid w:val="0054207B"/>
    <w:rsid w:val="005520C9"/>
    <w:rsid w:val="00562DFB"/>
    <w:rsid w:val="005716FC"/>
    <w:rsid w:val="0058170D"/>
    <w:rsid w:val="005827A8"/>
    <w:rsid w:val="005860B7"/>
    <w:rsid w:val="005C4054"/>
    <w:rsid w:val="005C50DE"/>
    <w:rsid w:val="005D4E61"/>
    <w:rsid w:val="005D608F"/>
    <w:rsid w:val="005D7FFE"/>
    <w:rsid w:val="005E143D"/>
    <w:rsid w:val="005E548B"/>
    <w:rsid w:val="00606739"/>
    <w:rsid w:val="00615706"/>
    <w:rsid w:val="00616D3A"/>
    <w:rsid w:val="00637116"/>
    <w:rsid w:val="006C275A"/>
    <w:rsid w:val="006F6535"/>
    <w:rsid w:val="00723EE9"/>
    <w:rsid w:val="00745707"/>
    <w:rsid w:val="00753F0F"/>
    <w:rsid w:val="007575B0"/>
    <w:rsid w:val="007A1652"/>
    <w:rsid w:val="007A534B"/>
    <w:rsid w:val="007A6796"/>
    <w:rsid w:val="00803304"/>
    <w:rsid w:val="00810866"/>
    <w:rsid w:val="008127E2"/>
    <w:rsid w:val="00836FC7"/>
    <w:rsid w:val="00842F77"/>
    <w:rsid w:val="00851118"/>
    <w:rsid w:val="00855320"/>
    <w:rsid w:val="0086020B"/>
    <w:rsid w:val="0087186F"/>
    <w:rsid w:val="00872514"/>
    <w:rsid w:val="00872FA2"/>
    <w:rsid w:val="0088140A"/>
    <w:rsid w:val="008C5B20"/>
    <w:rsid w:val="008C7DB8"/>
    <w:rsid w:val="008D62E0"/>
    <w:rsid w:val="008E3776"/>
    <w:rsid w:val="00902492"/>
    <w:rsid w:val="00903D51"/>
    <w:rsid w:val="00925706"/>
    <w:rsid w:val="00927848"/>
    <w:rsid w:val="00931356"/>
    <w:rsid w:val="00954642"/>
    <w:rsid w:val="009D74EE"/>
    <w:rsid w:val="00A251E5"/>
    <w:rsid w:val="00A4725A"/>
    <w:rsid w:val="00A94EEE"/>
    <w:rsid w:val="00AB0057"/>
    <w:rsid w:val="00AB0D4A"/>
    <w:rsid w:val="00AF6F20"/>
    <w:rsid w:val="00B202B6"/>
    <w:rsid w:val="00B253B6"/>
    <w:rsid w:val="00B31FC9"/>
    <w:rsid w:val="00B61873"/>
    <w:rsid w:val="00B669B7"/>
    <w:rsid w:val="00B865AE"/>
    <w:rsid w:val="00BD1703"/>
    <w:rsid w:val="00BD391E"/>
    <w:rsid w:val="00BF0825"/>
    <w:rsid w:val="00BF2FD5"/>
    <w:rsid w:val="00BF3D0E"/>
    <w:rsid w:val="00C26CFD"/>
    <w:rsid w:val="00C4093B"/>
    <w:rsid w:val="00C45DDD"/>
    <w:rsid w:val="00C6041F"/>
    <w:rsid w:val="00C6323B"/>
    <w:rsid w:val="00CE5B54"/>
    <w:rsid w:val="00CF0A06"/>
    <w:rsid w:val="00CF133E"/>
    <w:rsid w:val="00D029B7"/>
    <w:rsid w:val="00D12EBE"/>
    <w:rsid w:val="00D1668B"/>
    <w:rsid w:val="00D22C01"/>
    <w:rsid w:val="00D654B6"/>
    <w:rsid w:val="00D815C4"/>
    <w:rsid w:val="00DA3FE1"/>
    <w:rsid w:val="00DE0B99"/>
    <w:rsid w:val="00DF0782"/>
    <w:rsid w:val="00E3594C"/>
    <w:rsid w:val="00E574EB"/>
    <w:rsid w:val="00E72C01"/>
    <w:rsid w:val="00E9329E"/>
    <w:rsid w:val="00E95F89"/>
    <w:rsid w:val="00EB4C50"/>
    <w:rsid w:val="00EB75D3"/>
    <w:rsid w:val="00EC6406"/>
    <w:rsid w:val="00F11DB0"/>
    <w:rsid w:val="00F16FCE"/>
    <w:rsid w:val="00F22504"/>
    <w:rsid w:val="00F25243"/>
    <w:rsid w:val="00F3452F"/>
    <w:rsid w:val="00F759E3"/>
    <w:rsid w:val="00F81C28"/>
    <w:rsid w:val="00F9567B"/>
    <w:rsid w:val="00FA1535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19F7C"/>
  <w15:chartTrackingRefBased/>
  <w15:docId w15:val="{1765429E-5897-41AE-8650-747D5E93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6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D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D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D74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D74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74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74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D74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D74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D74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D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D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D7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D7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74E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74E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D74E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D74E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D74E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D7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D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74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D74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D74E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D74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D74E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D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D74E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D74EE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CE5B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CE5B54"/>
  </w:style>
  <w:style w:type="paragraph" w:styleId="Subsol">
    <w:name w:val="footer"/>
    <w:basedOn w:val="Normal"/>
    <w:link w:val="SubsolCaracter"/>
    <w:uiPriority w:val="99"/>
    <w:unhideWhenUsed/>
    <w:rsid w:val="00CE5B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ubsolCaracter">
    <w:name w:val="Subsol Caracter"/>
    <w:basedOn w:val="Fontdeparagrafimplicit"/>
    <w:link w:val="Subsol"/>
    <w:uiPriority w:val="99"/>
    <w:rsid w:val="00CE5B54"/>
  </w:style>
  <w:style w:type="table" w:styleId="Tabelgril">
    <w:name w:val="Table Grid"/>
    <w:basedOn w:val="TabelNormal"/>
    <w:uiPriority w:val="39"/>
    <w:rsid w:val="00126EDE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26EDE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26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F3C0235CF448299EC33F616AB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6187-94F8-48F2-B827-050E439F6E27}"/>
      </w:docPartPr>
      <w:docPartBody>
        <w:p w:rsidR="00B00E06" w:rsidRDefault="009224A8" w:rsidP="009224A8">
          <w:pPr>
            <w:pStyle w:val="005F3C0235CF448299EC33F616ABCD23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8"/>
    <w:rsid w:val="00106298"/>
    <w:rsid w:val="00132C80"/>
    <w:rsid w:val="00535FA5"/>
    <w:rsid w:val="005523DE"/>
    <w:rsid w:val="006C275A"/>
    <w:rsid w:val="00810866"/>
    <w:rsid w:val="008127E2"/>
    <w:rsid w:val="0089604C"/>
    <w:rsid w:val="008C5B20"/>
    <w:rsid w:val="009224A8"/>
    <w:rsid w:val="00A32DE6"/>
    <w:rsid w:val="00B00E06"/>
    <w:rsid w:val="00C525F5"/>
    <w:rsid w:val="00CF133E"/>
    <w:rsid w:val="00D815C4"/>
    <w:rsid w:val="00D93EC2"/>
    <w:rsid w:val="00E2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9224A8"/>
    <w:rPr>
      <w:color w:val="808080"/>
    </w:rPr>
  </w:style>
  <w:style w:type="paragraph" w:customStyle="1" w:styleId="005F3C0235CF448299EC33F616ABCD23">
    <w:name w:val="005F3C0235CF448299EC33F616ABCD23"/>
    <w:rsid w:val="00922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te a new document." ma:contentTypeScope="" ma:versionID="44ec8d9e0a9a379229b7a4183e91dd5f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efafa7fd43e2379a30cd622bf6b3d9ef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5A291-ABEC-4402-9024-2D4B61C58577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customXml/itemProps2.xml><?xml version="1.0" encoding="utf-8"?>
<ds:datastoreItem xmlns:ds="http://schemas.openxmlformats.org/officeDocument/2006/customXml" ds:itemID="{9D3469B8-472A-4739-821C-0C0CA9397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6A102-DDF9-487E-ABF5-57E4CB33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459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Andreea Pop</cp:lastModifiedBy>
  <cp:revision>108</cp:revision>
  <dcterms:created xsi:type="dcterms:W3CDTF">2024-06-13T07:31:00Z</dcterms:created>
  <dcterms:modified xsi:type="dcterms:W3CDTF">2025-06-12T11:54:00Z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